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6D126" w14:textId="77777777" w:rsidR="006B4A19" w:rsidRPr="00132044" w:rsidRDefault="006B4A19" w:rsidP="008558C9">
      <w:pPr>
        <w:wordWrap/>
        <w:spacing w:afterLines="50" w:after="12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7E026B27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3DD5BAE4" w14:textId="77777777" w:rsidR="006B4A19" w:rsidRPr="00CE6B7C" w:rsidRDefault="00000000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CE6B7C">
        <w:rPr>
          <w:rFonts w:asciiTheme="minorEastAsia" w:hAnsiTheme="minorEastAsia" w:cs="굴림" w:hint="eastAsia"/>
          <w:color w:val="000000"/>
          <w:sz w:val="36"/>
          <w:szCs w:val="36"/>
        </w:rPr>
        <w:t>화장품 안전성 평가 기본 결론 예시</w:t>
      </w:r>
    </w:p>
    <w:p w14:paraId="4B6FA341" w14:textId="77777777" w:rsidR="006B4A19" w:rsidRPr="00132044" w:rsidRDefault="006B4A19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14D6DA12" w14:textId="77777777" w:rsidR="006B4A19" w:rsidRPr="00132044" w:rsidRDefault="006B4A19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117895C5" w14:textId="77777777" w:rsidR="006B4A19" w:rsidRPr="00132044" w:rsidRDefault="00000000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sz w:val="24"/>
          <w:szCs w:val="24"/>
        </w:rPr>
        <w:t>주: 본 예시 양식과 내용은 참고용임</w:t>
      </w:r>
    </w:p>
    <w:p w14:paraId="5A166701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287A734C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7CA5ED98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0498C8E6" w14:textId="77777777" w:rsidR="006B4A19" w:rsidRPr="00132044" w:rsidRDefault="006B4A19" w:rsidP="008558C9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745FC996" w14:textId="77777777" w:rsidR="006B4A19" w:rsidRPr="00DD738C" w:rsidRDefault="00000000" w:rsidP="00CE6B7C">
      <w:pPr>
        <w:wordWrap/>
        <w:snapToGrid w:val="0"/>
        <w:spacing w:afterLines="50" w:after="120" w:line="240" w:lineRule="auto"/>
        <w:ind w:leftChars="900" w:left="18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목: </w:t>
      </w:r>
      <w:bookmarkStart w:id="0" w:name="OLE_LINK1"/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(</w:t>
      </w:r>
      <w:r w:rsidRPr="00CE6B7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</w:t>
      </w:r>
      <w:bookmarkEnd w:id="0"/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  <w:r w:rsidRPr="00CE6B7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샤워 젤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)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  <w:r w:rsidRPr="00CE6B7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안전성 평가 기본 결론</w:t>
      </w:r>
    </w:p>
    <w:p w14:paraId="19C57BE0" w14:textId="77777777" w:rsidR="006B4A19" w:rsidRPr="00132044" w:rsidRDefault="00000000" w:rsidP="008558C9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또는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등록인 명칭: </w:t>
      </w:r>
      <w:r w:rsidRPr="00AC06DB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         </w:t>
      </w:r>
    </w:p>
    <w:p w14:paraId="482E07EE" w14:textId="77777777" w:rsidR="006B4A19" w:rsidRPr="00132044" w:rsidRDefault="00000000" w:rsidP="008558C9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또는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등록인 주소: </w:t>
      </w:r>
      <w:r w:rsidRPr="00AC06DB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         </w:t>
      </w:r>
    </w:p>
    <w:p w14:paraId="28F32136" w14:textId="77777777" w:rsidR="006B4A19" w:rsidRPr="00132044" w:rsidRDefault="00000000" w:rsidP="00CE6B7C">
      <w:pPr>
        <w:wordWrap/>
        <w:snapToGrid w:val="0"/>
        <w:spacing w:afterLines="50" w:after="120" w:line="240" w:lineRule="auto"/>
        <w:ind w:leftChars="850" w:left="17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 기관: </w:t>
      </w:r>
      <w:r w:rsidRPr="00AC06DB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         </w:t>
      </w:r>
    </w:p>
    <w:p w14:paraId="124DCFBD" w14:textId="77777777" w:rsidR="006B4A19" w:rsidRPr="00DD738C" w:rsidRDefault="00000000" w:rsidP="00CE6B7C">
      <w:pPr>
        <w:wordWrap/>
        <w:snapToGrid w:val="0"/>
        <w:spacing w:afterLines="50" w:after="120" w:line="240" w:lineRule="auto"/>
        <w:ind w:leftChars="900" w:left="18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자: </w:t>
      </w:r>
      <w:r w:rsidRPr="00AC06DB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         </w:t>
      </w:r>
    </w:p>
    <w:p w14:paraId="4E274533" w14:textId="77777777" w:rsidR="006B4A19" w:rsidRPr="00132044" w:rsidRDefault="00000000" w:rsidP="00CE6B7C">
      <w:pPr>
        <w:wordWrap/>
        <w:snapToGrid w:val="0"/>
        <w:spacing w:afterLines="50" w:after="120" w:line="240" w:lineRule="auto"/>
        <w:ind w:leftChars="900" w:left="18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일: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14:paraId="53969090" w14:textId="220B0467" w:rsidR="006B4A19" w:rsidRPr="00CE6B7C" w:rsidRDefault="00000000" w:rsidP="00CE6B7C">
      <w:pPr>
        <w:wordWrap/>
        <w:snapToGrid w:val="0"/>
        <w:spacing w:afterLines="50" w:after="120" w:line="240" w:lineRule="auto"/>
        <w:ind w:leftChars="300" w:left="6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품질안전 책임자:</w:t>
      </w:r>
      <w:r w:rsidRPr="00CE6B7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6B7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CE6B7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                     </w:t>
      </w:r>
    </w:p>
    <w:p w14:paraId="5234D8C0" w14:textId="77777777" w:rsidR="006B4A19" w:rsidRPr="00132044" w:rsidRDefault="00000000" w:rsidP="00CE6B7C">
      <w:pPr>
        <w:wordWrap/>
        <w:snapToGrid w:val="0"/>
        <w:spacing w:afterLines="50" w:after="120" w:line="240" w:lineRule="auto"/>
        <w:ind w:leftChars="800" w:left="16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E6B7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자체점검일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14:paraId="506C21EE" w14:textId="77777777" w:rsidR="006B4A19" w:rsidRPr="00132044" w:rsidRDefault="00000000" w:rsidP="008558C9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14:paraId="5F5E7BAE" w14:textId="77777777" w:rsidR="006B4A19" w:rsidRPr="00136B0B" w:rsidRDefault="00000000" w:rsidP="00136B0B">
      <w:pPr>
        <w:pStyle w:val="a"/>
        <w:numPr>
          <w:ilvl w:val="0"/>
          <w:numId w:val="66"/>
        </w:numPr>
        <w:spacing w:afterLines="50" w:after="120" w:line="240" w:lineRule="auto"/>
        <w:ind w:firstLine="567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136B0B">
        <w:rPr>
          <w:rFonts w:asciiTheme="minorEastAsia" w:eastAsiaTheme="minorEastAsia" w:hAnsiTheme="minorEastAsia" w:hint="eastAsia"/>
          <w:b/>
          <w:bCs/>
          <w:sz w:val="24"/>
          <w:szCs w:val="24"/>
        </w:rPr>
        <w:lastRenderedPageBreak/>
        <w:t>자료 제출 상황 설명</w:t>
      </w:r>
    </w:p>
    <w:p w14:paraId="46BBA258" w14:textId="4310A4E2" w:rsidR="006B4A19" w:rsidRPr="00DD738C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일반 화장품으로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자료 제출 지침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제2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유형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 중 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상황2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속한다. 본 기업의 품질 관리 체계는 양호하게 운영되어 금번에 화장품 안전성 평가 기본 결론을 등록 및 제출하고 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평가 보고서는 검사용으로 보관한다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</w:p>
    <w:p w14:paraId="274FE588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화장품 안전성 평가 개요</w:t>
      </w:r>
    </w:p>
    <w:p w14:paraId="3F256AE6" w14:textId="2F10EDE8" w:rsidR="006B4A19" w:rsidRPr="00DD738C" w:rsidRDefault="00000000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화장품으로 몸, 손, 발에 사용하기 적합하며 매일 사용할 수 있다.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(2021년판)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관련 규정을 참고하여 제품의 미생물, 유해물질, 안정성 등을 측정하고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물, </w:t>
      </w:r>
      <w:r w:rsidR="00195B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-40 </w:t>
      </w:r>
      <w:proofErr w:type="spellStart"/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하이드로제네이티드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캐스터오일, </w:t>
      </w:r>
      <w:r w:rsidR="00195B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PEG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-150 </w:t>
      </w:r>
      <w:proofErr w:type="spellStart"/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다이스테아레이트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(일용)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코카미도프로필</w:t>
      </w:r>
      <w:proofErr w:type="spellEnd"/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베타인, </w:t>
      </w:r>
      <w:proofErr w:type="spellStart"/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proofErr w:type="spellEnd"/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클로라이드</w:t>
      </w:r>
      <w:proofErr w:type="spellEnd"/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벤조산나트륨</w:t>
      </w:r>
      <w:proofErr w:type="spellEnd"/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페녹시에탄올</w:t>
      </w:r>
      <w:proofErr w:type="spellEnd"/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구연산 등 n 종 성분을 평가하였고 존재할 수 있는 위험물질에 대해 안전성 평가를 실시했다. 결과에 따르면, 해당 제품은 정상적이고 합리적이며 예측 가능한 사용 상황에서 인체 건강에 해를 끼치지 않는다.</w:t>
      </w:r>
    </w:p>
    <w:p w14:paraId="1982C0E4" w14:textId="77777777" w:rsidR="006B4A19" w:rsidRPr="00132044" w:rsidRDefault="00000000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화장품 안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전</w:t>
      </w:r>
      <w:r w:rsidRPr="00297FD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 평가 결론</w:t>
      </w:r>
    </w:p>
    <w:p w14:paraId="482E9B4E" w14:textId="77777777" w:rsidR="006B4A19" w:rsidRDefault="00000000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화장품안전성 평가보고서 자체점검 요점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원칙과 절차에 따라 화장품 중 각종 원료, 존재할 수 있는 위험물질, 화장품 안정성, 화장품 포장 호환성, 미생물학 등 내용의 평가를 자체점검 하고 안전성 평가 보고 소결론을 내렸다(첨부 문서 참조).</w:t>
      </w:r>
    </w:p>
    <w:p w14:paraId="3F08ED2E" w14:textId="02AAAAFE" w:rsidR="006B4A19" w:rsidRDefault="00000000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요약하면, 화장품 중 각 원료와 존재할 수 있는 위험물질의 안전성 평가를 실시한 후 화장품 미생물과 유해물질의 측정 결과,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평가 결과 및 제정한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등과 </w:t>
      </w:r>
      <w:r w:rsidR="00E228D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종합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하여 명확한 제품 안전성 평가 결론을 도출하였고 제품이 정상적이고 합리적이며 예측 가능한 사용 조건에서 인체 건강에 해를 끼치지 않음을 확인하였다.</w:t>
      </w:r>
    </w:p>
    <w:p w14:paraId="547FE27D" w14:textId="068520C8" w:rsidR="006B4A19" w:rsidRDefault="00000000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자료는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현재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수준을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바탕으로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기존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정보를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기반으로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작성하였으며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등록인은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자료의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객관성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진실성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정확성을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하고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과학성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추적성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요건을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충족하여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안전에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법적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책임을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부담한다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새로운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기술이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발견되거나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출시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부작용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모니터링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발생해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안전성에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대한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인식의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변화가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또는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결함이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가능성을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나타내는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증거가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등록인은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적절한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를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취한다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4920BB03" w14:textId="77777777" w:rsidR="006B4A19" w:rsidRDefault="006B4A19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07B3479F" w14:textId="77777777" w:rsidR="006B4A19" w:rsidRPr="00297FDF" w:rsidRDefault="00000000" w:rsidP="00297FD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첨부 문서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보고 소결론 템플릿</w:t>
      </w:r>
    </w:p>
    <w:p w14:paraId="03CF56F6" w14:textId="77777777" w:rsidR="006B4A19" w:rsidRPr="00297FDF" w:rsidRDefault="006B4A19" w:rsidP="00297FD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4447D7AF" w14:textId="77777777" w:rsidR="006B4A19" w:rsidRPr="00297FDF" w:rsidRDefault="006B4A19" w:rsidP="00297FD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132A36E2" w14:textId="77777777" w:rsidR="006B4A19" w:rsidRPr="00297FDF" w:rsidRDefault="006B4A19" w:rsidP="00297FD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55883B91" w14:textId="79C0045A" w:rsidR="006B4A19" w:rsidRPr="00297FDF" w:rsidRDefault="00000000" w:rsidP="00297FD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품질안전 책임자(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서명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xxx    </w:t>
      </w:r>
    </w:p>
    <w:p w14:paraId="6661FDBE" w14:textId="77777777" w:rsidR="006B4A19" w:rsidRPr="00297FDF" w:rsidRDefault="00000000" w:rsidP="00297FDF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날짜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20xx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xx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월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xx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</w:t>
      </w:r>
    </w:p>
    <w:p w14:paraId="58505A95" w14:textId="77777777" w:rsidR="006B4A19" w:rsidRDefault="00000000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주소</w:t>
      </w:r>
      <w:bookmarkStart w:id="1" w:name="OLE_LINK6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xxxxxxxxxxxxxxxx</w:t>
      </w:r>
      <w:bookmarkEnd w:id="1"/>
    </w:p>
    <w:p w14:paraId="1DAFE9F0" w14:textId="77777777" w:rsidR="006B4A19" w:rsidRDefault="00000000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14:paraId="00AE4D92" w14:textId="77777777" w:rsidR="006B4A19" w:rsidRPr="00F60747" w:rsidRDefault="00000000" w:rsidP="00F60747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F60747">
        <w:rPr>
          <w:rFonts w:asciiTheme="minorEastAsia" w:hAnsiTheme="minorEastAsia" w:cs="굴림" w:hint="eastAsia"/>
          <w:color w:val="000000"/>
          <w:sz w:val="24"/>
          <w:szCs w:val="24"/>
        </w:rPr>
        <w:lastRenderedPageBreak/>
        <w:t>첨부 문서</w:t>
      </w:r>
    </w:p>
    <w:p w14:paraId="39E2820D" w14:textId="77777777" w:rsidR="006B4A19" w:rsidRPr="00F60747" w:rsidRDefault="00000000" w:rsidP="00F60747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F60747">
        <w:rPr>
          <w:rFonts w:asciiTheme="minorEastAsia" w:hAnsiTheme="minorEastAsia" w:cs="굴림" w:hint="eastAsia"/>
          <w:color w:val="000000"/>
          <w:sz w:val="36"/>
          <w:szCs w:val="36"/>
        </w:rPr>
        <w:t>화장품 안전성 평가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 xml:space="preserve"> </w:t>
      </w:r>
      <w:r w:rsidRPr="00F60747">
        <w:rPr>
          <w:rFonts w:asciiTheme="minorEastAsia" w:hAnsiTheme="minorEastAsia" w:cs="굴림" w:hint="eastAsia"/>
          <w:color w:val="000000"/>
          <w:sz w:val="36"/>
          <w:szCs w:val="36"/>
        </w:rPr>
        <w:t>보고 소결론 템플릿</w:t>
      </w:r>
    </w:p>
    <w:tbl>
      <w:tblPr>
        <w:tblW w:w="9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6"/>
        <w:gridCol w:w="1440"/>
        <w:gridCol w:w="5931"/>
        <w:gridCol w:w="1522"/>
      </w:tblGrid>
      <w:tr w:rsidR="00E3713A" w14:paraId="3B3BDA8C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4066A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순번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6DFB5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자체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점검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항목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0FC5E" w14:textId="77777777" w:rsidR="006B4A19" w:rsidRPr="00F60747" w:rsidRDefault="00000000" w:rsidP="00F60747">
            <w:pPr>
              <w:wordWrap/>
              <w:spacing w:after="0" w:line="240" w:lineRule="auto"/>
              <w:ind w:firstLineChars="100" w:firstLine="220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자체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점검 요점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E8547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자체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점검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결과</w:t>
            </w:r>
          </w:p>
        </w:tc>
      </w:tr>
      <w:tr w:rsidR="00E3713A" w14:paraId="2F0C2B0F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BF9F7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128AF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품질관리체계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운영상황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2A502" w14:textId="77777777" w:rsidR="006B4A19" w:rsidRPr="00F60747" w:rsidRDefault="00000000" w:rsidP="00F60747">
            <w:pPr>
              <w:pStyle w:val="ListParagraph1"/>
              <w:autoSpaceDE w:val="0"/>
              <w:autoSpaceDN w:val="0"/>
              <w:spacing w:line="240" w:lineRule="auto"/>
              <w:ind w:left="0"/>
              <w:contextualSpacing w:val="0"/>
              <w:rPr>
                <w:rFonts w:asciiTheme="minorEastAsia" w:eastAsiaTheme="minorEastAsia" w:hAnsiTheme="minorEastAsia"/>
                <w:sz w:val="22"/>
                <w:szCs w:val="22"/>
                <w:lang w:eastAsia="ko-K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/>
              </w:rPr>
              <w:t>본 기업의 품질관리체계가 정상적으로 운영된다.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109A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13453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E8B3F67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47948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2C2F7667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CB3B9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76872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평가보고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기본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요건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EA5A6" w14:textId="77777777" w:rsidR="006B4A19" w:rsidRPr="00F60747" w:rsidRDefault="00000000" w:rsidP="00F60747">
            <w:pPr>
              <w:pStyle w:val="ListParagraph1"/>
              <w:autoSpaceDE w:val="0"/>
              <w:autoSpaceDN w:val="0"/>
              <w:spacing w:line="240" w:lineRule="auto"/>
              <w:ind w:left="0"/>
              <w:contextualSpacing w:val="0"/>
              <w:rPr>
                <w:rFonts w:asciiTheme="minorEastAsia" w:eastAsiaTheme="minorEastAsia" w:hAnsiTheme="minorEastAsia"/>
                <w:sz w:val="22"/>
                <w:szCs w:val="22"/>
                <w:lang w:eastAsia="ko-K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/>
              </w:rPr>
              <w:t xml:space="preserve">허가등록정보 시스템의 안전성 평가 정보는 온전하게 기입해 보고해야 하며, 이에 평가기관, 평가시간, 평가개요, 제품소개, 평가자 소개 등을 포함한다.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5942D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086589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E5273C1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6024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125C1D96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E053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BDB5C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앞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표지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B4F56" w14:textId="77777777" w:rsidR="006B4A19" w:rsidRPr="00F60747" w:rsidRDefault="00000000" w:rsidP="00F60747">
            <w:pPr>
              <w:pStyle w:val="ListParagraph1"/>
              <w:autoSpaceDE w:val="0"/>
              <w:autoSpaceDN w:val="0"/>
              <w:spacing w:line="240" w:lineRule="auto"/>
              <w:ind w:left="0"/>
              <w:contextualSpacing w:val="0"/>
              <w:rPr>
                <w:rFonts w:asciiTheme="minorEastAsia" w:eastAsiaTheme="minorEastAsia" w:hAnsiTheme="minorEastAsia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앞표지에 제품 명칭,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등록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인 명칭, 주소, 평가기관, 평가자, 평가일을 명시해야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F53D6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569996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27FF80E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955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511EAE7D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7CE91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C9107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개요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4993A" w14:textId="019AE270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1.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개요에 제품의 간단한 소개를 포함하고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="0010347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화장품 안전성 평가 기술지침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(2021년판)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(이하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지침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)에 의거하여 제품의 모든 원료와 위험물질을 평가하였고 정확한 평가 결론을 도출하였음을 명확히 밝혀야 한다. </w:t>
            </w:r>
          </w:p>
          <w:p w14:paraId="18F71E30" w14:textId="77777777" w:rsidR="006B4A19" w:rsidRPr="00F60747" w:rsidRDefault="00000000" w:rsidP="00F60747">
            <w:pPr>
              <w:pStyle w:val="ac"/>
              <w:widowControl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제품 안전성 평가 결론</w:t>
            </w:r>
            <w:r w:rsidRPr="00F60747">
              <w:rPr>
                <w:rFonts w:asciiTheme="minorEastAsia" w:eastAsiaTheme="minorEastAsia" w:hAnsiTheme="minorEastAsia" w:cs="Microsoft YaHei" w:hint="eastAsia"/>
                <w:sz w:val="22"/>
                <w:szCs w:val="22"/>
                <w:lang w:eastAsia="ko-KR" w:bidi="ar"/>
              </w:rPr>
              <w:t xml:space="preserve">이 </w:t>
            </w:r>
            <w:r w:rsidRPr="00F60747">
              <w:rPr>
                <w:rFonts w:asciiTheme="minorEastAsia" w:eastAsiaTheme="minorEastAsia" w:hAnsiTheme="minorEastAsia" w:cs="Microsoft YaHei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안전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이다.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DE24A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66800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5EF1C54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417083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0FBEE284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8C17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198DD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제품 소개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23273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소개에 제품 명칭, 사용방법, 일평균 사용량, 제품 체류 인자 등 내용이 포함되어야 하며, 일평균 사용량, 제품 체류 인자는 출처를 밝혀야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6294A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844333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430AC89C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124373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5F909709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48D4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C1CBB" w14:textId="3D1CB2DB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제품 </w:t>
            </w:r>
            <w:r w:rsidR="007B4F78">
              <w:rPr>
                <w:rFonts w:asciiTheme="minorEastAsia" w:hAnsiTheme="minorEastAsia" w:cs="맑은 고딕" w:hint="eastAsia"/>
                <w:sz w:val="22"/>
                <w:lang w:bidi="ar"/>
              </w:rPr>
              <w:t>처방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70029" w14:textId="0FC6975F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사용한 성분은 모두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기사용 화장품원료 목록(이하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목록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) 또는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="009D6439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화장품안전기술규범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(이하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기술규범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)에 이미 수록되었다. 안전성 모니터링 기간 내 화장품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신원료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를 사용한 경우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신원료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의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기술요건에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부합해야 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F0A6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021022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775DC48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92781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2CC7629F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F2F27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7.1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0C0D1" w14:textId="2F7FB850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표1</w:t>
            </w:r>
            <w:r>
              <w:rPr>
                <w:rFonts w:asciiTheme="minorEastAsia" w:hAnsiTheme="minorEastAsia" w:cs="맑은 고딕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제품 </w:t>
            </w:r>
            <w:r w:rsidR="007B4F78">
              <w:rPr>
                <w:rFonts w:asciiTheme="minorEastAsia" w:hAnsiTheme="minorEastAsia" w:cs="맑은 고딕" w:hint="eastAsia"/>
                <w:sz w:val="22"/>
                <w:lang w:bidi="ar"/>
              </w:rPr>
              <w:t>처방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표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1B6A3" w14:textId="0631E98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표1에 열거된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내용은 제품 자료 중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과 일치해야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88B92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4130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33CF24E6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349897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14D1AB8A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F4A25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7.2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C6C38" w14:textId="72299EC3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hint="eastAsia"/>
                <w:sz w:val="22"/>
                <w:lang w:bidi="ar"/>
              </w:rPr>
              <w:t>처방</w:t>
            </w:r>
            <w:r w:rsidRPr="00F60747">
              <w:rPr>
                <w:rFonts w:asciiTheme="minorEastAsia" w:hAnsiTheme="minorEastAsia" w:hint="eastAsia"/>
                <w:sz w:val="22"/>
                <w:lang w:bidi="ar"/>
              </w:rPr>
              <w:t xml:space="preserve">을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기입하지 않은 성분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08712" w14:textId="78E400B5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표에 기입하지 않은 성분을 열거하고 설명한다.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A988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987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94953F8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551288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6D273964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933691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571B6BDE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E8A8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7.3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42146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표2</w:t>
            </w:r>
            <w:r>
              <w:rPr>
                <w:rFonts w:asciiTheme="minorEastAsia" w:hAnsiTheme="minorEastAsia" w:cs="맑은 고딕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제품 실제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성분 함량표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D4CED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표2 제품 실제 성분 함량표는 각 성분 함량의 감소 순서대로 배열해야 한다. </w:t>
            </w:r>
          </w:p>
          <w:p w14:paraId="23FCF96A" w14:textId="72B4A986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두 개 또는 두 개 이상 반드시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사용해야 하는 제품은 제품의 사용 방법에 근거하여 혼합 후의 원료 함량을 평가해야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91EC4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420926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021E1515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061185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0E3A8DE5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6080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lastRenderedPageBreak/>
              <w:t>8.1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FDAD9" w14:textId="21BF666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>처방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중 각 성분의 안전성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BA7E5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표2 제품 실제 성분 함량표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의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모든 성분을 일일이 안전성 평가해야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5001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3097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41705A07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5095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76D33194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24B6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8.2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2A321" w14:textId="38468142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>처방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을 기입하지 않은 성분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8E934" w14:textId="4C6BA8BD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을 기입하지 않은 성분을 평가하여 해당 성분이 원료의 품질 안전성에 영향을 주지 않음을 보장한다.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73CE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749601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C78D2B8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9682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238C466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300804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72B135F7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1E145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BDA1F" w14:textId="253BFE1B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/>
                <w:sz w:val="22"/>
                <w:lang w:bidi="ar"/>
              </w:rPr>
              <w:t>“</w:t>
            </w:r>
            <w:r w:rsidR="009D6439">
              <w:rPr>
                <w:rFonts w:asciiTheme="minorEastAsia" w:hAnsiTheme="minorEastAsia" w:hint="eastAsia"/>
                <w:color w:val="000000"/>
                <w:sz w:val="22"/>
                <w:lang w:bidi="ar"/>
              </w:rPr>
              <w:t>화장품안전기술규범</w:t>
            </w:r>
            <w:r w:rsidRPr="00F60747">
              <w:rPr>
                <w:rFonts w:asciiTheme="minorEastAsia" w:hAnsiTheme="minorEastAsia"/>
                <w:color w:val="000000"/>
                <w:sz w:val="22"/>
                <w:lang w:bidi="ar"/>
              </w:rPr>
              <w:t>”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BD119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기술 규범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의 사용 제한 성분, 사용 가능한 방부제, 사용 가능한 자외선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차단제, 사용 가능한 착색제, 사용 가능한 머리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염색제 리스트 중의 원료를 사용하며 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기술 규범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부합한다.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6D0C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723437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70912B57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212049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0C389B79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2121073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66B162EC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029BD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E571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국내외 권위기관 평가 결론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7F937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유럽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소비자안전성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과학위원회(SCCS), 미국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화장품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원료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검토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위원회(CIR) 등 권위기관의 관련 평가 자료를 분석하여 중국 화장품 관련 법규 및 사용 조건에 부합하면 관련 평가 결론을 채택한다.</w:t>
            </w:r>
          </w:p>
          <w:p w14:paraId="450092AA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사용 제한 조건이 있는 원료의 경우 제한 조건을 충족하는 상황에서 평가 결론을 채택한다.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75BE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1232900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F5C6B3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916860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078A7B85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455192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446B9AD9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CEE1F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7F4CD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권위기관이 이미 발표한 안전성 한도 또는 결론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738A3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관련 자료를 분석하고 중국 화장품 관련 법규 규정에 부합하는 상황에서 관련 결론을 채택한다. </w:t>
            </w:r>
          </w:p>
          <w:p w14:paraId="198488BA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여러 권위기관의 평가 결과가 일치하지 않을 경우 데이터의 신뢰성과 관련성을 근거로 관련 평가 결론을 과학적이고 합리적으로 채택한다. </w:t>
            </w:r>
          </w:p>
          <w:p w14:paraId="0C7E144D" w14:textId="7EA15906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3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국부 독성 자료가 부족할 경우 제품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사용부위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와 사용 방식 등과 </w:t>
            </w:r>
            <w:r w:rsidR="00E228DB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종합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하여 국부 독성을 평가한다.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D8172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9080830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BBBEA7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30708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31E172A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350498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6E59B309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04295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74078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화장품 관리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감독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부처가 발표한 원료 사용 정보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11CA1" w14:textId="1521609A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highlight w:val="yellow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 xml:space="preserve">제품 사용 방법 및 작용 부위와 </w:t>
            </w:r>
            <w:r w:rsidR="00E228DB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>종합</w:t>
            </w:r>
            <w:r w:rsidRPr="00F60747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>하여, 일부 원료는 화장품 관리</w:t>
            </w:r>
            <w:r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 xml:space="preserve">감독 부처가 발표한 원료 사용 정보를 참고하여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40894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9576557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641A0988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925832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5EC893C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850917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66A60D24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66439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F8D3C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원료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3년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사용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이력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A2F49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일부 원료가 3년 사용 이력 데이터 유형의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부합하면 독성 종말점에 대한 평가를 생략할 수 있고, 필요 시 그 국부 독성을 평가한다.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4D11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285724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4555794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3964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7B1B7009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2099902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7DFB648F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3124C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19686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식용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이력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84CE7" w14:textId="15668A2D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일부 원료는 안전 식용 이력을 적용해 시스템 독성 평가를 면제할 수 있으며 제품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사용부위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와 사용 방식 등과 </w:t>
            </w:r>
            <w:r w:rsidR="00E228DB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종합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해 국부 독성을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AF29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34818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8D8647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143793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00920CA2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034869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2058C548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DCD9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5FB98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구조와 성질이 안정된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lastRenderedPageBreak/>
              <w:t xml:space="preserve">고분자 폴리머 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BDDA" w14:textId="531149F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lastRenderedPageBreak/>
              <w:t xml:space="preserve">일부 원료가 구조와 성질이 안정된 고분자 폴리머 판정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부합하며, 제품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사용부위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와 사용 방식 등과 </w:t>
            </w:r>
            <w:r w:rsidR="00E228DB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종합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하여 국부 독성을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D208C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473221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4B567838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5405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4F4EE29F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398182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46EB226D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514A1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5242D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독성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우려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한계치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(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>TTC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)</w:t>
            </w:r>
            <w:r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방법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9BB53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독성 우려 한계치(TTC) 방법 응용 기술 지침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적용 조건에 부합하며 일부 원료를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424FD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6697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026BBC7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72948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7A2A617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293639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490F19E3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47F8C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DF06E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상관성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(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>Read-across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)</w:t>
            </w:r>
            <w:r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방법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D8C3E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상관성(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Read-across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) 방법 응용 기술 지침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적용 조건에 부합하며 일부 원료를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A101A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690518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CF8666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970767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07C3BCD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796965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1DA887D3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1015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C50D4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독성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종말점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584AC" w14:textId="4F9A8916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 xml:space="preserve"> 중 일부 원료 독성 종말점의 시험 방법, 결과, 결론을 분석하고 각 원료의 주요 독성 특징 및 절차를 확정한다.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F820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38172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7C9CA56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52465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0815BB9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87469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2BF161B6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F654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DDE8F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위험 특징 서술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1EDE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color w:val="000000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>전신 독성 평가 면제되거나 MoS 100 이상이다. 피부 감작성이 없거나 AEL이 전신 노출량보다 높다.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CFB8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035469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DD91099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902252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6B5EB92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165776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536F6092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E4F78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B8BF3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나노 원료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4F5EB" w14:textId="269DC16F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에 나노 원료가 포함된 경우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사용량 하에서의 나노 원료에 대해 안전성 평가를 실시해야 하며, 동시에 평가에 사용된 독성학 시험 방법이 나노 원료 측정에 적합한지 설명해야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B0FF6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99164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18B0372C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46166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3B414E8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97995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2BC0E702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8A9B6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3A1CD" w14:textId="57B200D6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>향료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32AE3" w14:textId="27A54913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1.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표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표준중문명칭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란에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="00A0169C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향료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이라고만 쓰인 원료의 경우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지침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의 원칙과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따라 </w:t>
            </w:r>
            <w:r w:rsidR="00A0169C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향료</w:t>
            </w:r>
            <w:r w:rsidR="00A0169C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를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평가해야 하며, 또는 제품에 사용된 </w:t>
            </w:r>
            <w:r w:rsidR="00A0169C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향료</w:t>
            </w:r>
            <w:r w:rsidR="00A0169C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가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국제향료협회(IFRA) 실천 법규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부합하거나 중국 관련 (</w:t>
            </w:r>
            <w:r w:rsidR="00A0169C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향료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) 국가 표준에 부합하는지 명확히 해야 한다. </w:t>
            </w:r>
          </w:p>
          <w:p w14:paraId="0DE11239" w14:textId="5D7F448C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표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표준중문명칭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란에 동시에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="00A0169C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향료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및 </w:t>
            </w:r>
            <w:r w:rsidR="00A0169C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향료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의 구체적인 향료 성분을 동시 기입한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경우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, 각 향료 성분에 대한 안전성 평가를 실시해야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4BA5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795352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14ECBCAD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118845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590EE701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317684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6A311ADE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B02CF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772D2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모니터링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기간 내 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>신원료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CE842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사용한 안전성 모니터링 기간 내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신원료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의 사용 목적, 사용 또는 적용 범위, 사용 농도, 사용 제한과 요구 등이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신원료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의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기술요건에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7237C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957964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46A94176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291278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6641178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820657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22594DB2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09BA6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029D0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흡입할 위험이 있는 제품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0E9CD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흡입 노출 위험이 있는 제품은 흡입 독성에 대한 안전성 평가를 실시해야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64421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924418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79D053C4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980134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482A85BC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69582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7431FEE8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67BA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3B022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기기 사용이 필수인 제품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8CDBD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kern w:val="2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문지르기를 보조만 하는 브러시, 에어쿠션을 제외하고 반드시 기기 또는 도구를 반드시 함께 사용해야 하는 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lastRenderedPageBreak/>
              <w:t>제품의 경우 제품 안전성 평가 과정에 함께 사용할 기기 또는 도구 사용 조건에서의 안전성을 평가해야 한다.</w:t>
            </w:r>
          </w:p>
          <w:p w14:paraId="180986C8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Times New Roman" w:hint="eastAsia"/>
                <w:kern w:val="2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기기를 함께 사용하는 제품의 경우 기기가 경피 흡수에 영향을 줄 때 평가 시 원료의 피부 흡수율을 조정할 필요가 있다. 일반적으로 더 보수적인 경피 흡수율을 선택한다. 제품과 관련하여 기기를 함께 사용하는 조건에서의 경피 흡수율 연구가 있다면 그 연구 결과를 채택할 수 있다.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46632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lastRenderedPageBreak/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63284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32516734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086322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77F103F6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72081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317085E8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D04F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3525D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어린이 화장품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B9832" w14:textId="6CA30739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제품 </w:t>
            </w:r>
            <w:r w:rsidR="007B4F78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설계 원칙을 명확히 하고 원료의 안전성, 안정성, 기능, 화합성 등 측면에서 어린이의 생리적 특징 및 가능한 활용 환경과 </w:t>
            </w:r>
            <w:r w:rsidR="00E228DB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종합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하여 사용한 원료의 과학성과 필요성을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A8AE9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73775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7D7FD0D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5728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B7B3A18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70088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16AD56C1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DF14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EA62F" w14:textId="57F78A33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완제품 안전성 </w:t>
            </w:r>
            <w:r w:rsidR="00753679">
              <w:rPr>
                <w:rFonts w:asciiTheme="minorEastAsia" w:hAnsiTheme="minorEastAsia" w:cs="맑은 고딕" w:hint="eastAsia"/>
                <w:sz w:val="22"/>
                <w:lang w:bidi="ar"/>
              </w:rPr>
              <w:t>시험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A2E0A" w14:textId="5194C77E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원료에 대한 충분한 연구를 기반으로 원료의 구조적 특징과 기능과 </w:t>
            </w:r>
            <w:r w:rsidR="00E228DB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종합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하여 </w:t>
            </w:r>
            <w:r w:rsidR="007B4F78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성분 총 개수의 10%를 초과하지 않고 함량이 낮은 비특수 기능 원료의 경우, 일부 독성 종말점 평가 데이터가 부족하여 안전성 평가를 완수할 수 없다면 </w:t>
            </w: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화장품 허가와 등록 검사 작업 규범</w:t>
            </w: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에 설정된 독성학 시험 항목 또는 인체 시험 항목(윤리성 충족 전제)을 참조하여 제품의 안전성 </w:t>
            </w:r>
            <w:r w:rsidR="00753679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시험</w:t>
            </w:r>
            <w:r w:rsidR="00753679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을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실시하고, 완제품의 안전성에 대해 종합적인 평가와 분석을 시행한다.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53515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3278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434265B5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915404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6544ACFD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63507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5F2CB16A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5F2B9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D570F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존재할 수 있는 위험물질의 안전성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1A89A" w14:textId="6F646D4E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기술 규범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, 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지침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, 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“</w:t>
            </w:r>
            <w:r w:rsidR="009A754F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화장품 위험물질 식별 및 평가 기술지침 지도원칙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따라 화장품 중 위험물질의 평가를 완수한다.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DE0B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90174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7DB33607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302693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71D0F852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F078C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1701B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제품 물리화학 안정성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6AB60" w14:textId="77777777" w:rsidR="006B4A19" w:rsidRPr="00F60747" w:rsidRDefault="00000000" w:rsidP="008D5886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지침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따라 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화장품 안정성 평가 기술 지침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,</w:t>
            </w: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 xml:space="preserve"> “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화장품과 포장재 호환성 평가 기술 지침</w:t>
            </w: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등 관련 기술 방법을 참조해 제품 안정성 평가를 완수한다.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96D8C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59398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7F7C6E72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451055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63A5FC67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42205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24F68704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35A1F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54CAC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제품 미생물학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B549A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지침</w:t>
            </w:r>
            <w:r w:rsidRPr="00F60747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</w:t>
            </w:r>
            <w:r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 xml:space="preserve"> 따라 제품 미생물학 안전성 평가를 완수한다.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963ED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61502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1CFB359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79871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6C44C2EA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494155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4FECBAC6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66F9C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46E44" w14:textId="034B45C8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>위험 통제 조치 또는 권고사항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70231" w14:textId="6FAC2F7A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특징에 맞춰 필요한 </w:t>
            </w:r>
            <w:r w:rsidR="000B1074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위험 통제 조치 또는 권고사항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을 명확히 해야 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BE35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77827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8CCB29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75850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6E481AFB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62F4C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16.1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149A2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경고문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28938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특징에 따라 관련 경고문을 제공한다.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6FA1D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456432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61062365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262165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4388B302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lastRenderedPageBreak/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110961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1F61D3D7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0056B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lastRenderedPageBreak/>
              <w:t>17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CCBFD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평가 결론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A74E4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특징에 맞춰 종합적인 평가를 실시하고 평가 결론을 도출한다.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30959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3841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4BA6FDA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661634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16A9F569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8AA30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5A70F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평가자의 서명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6F06C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평가자의 서명, 날짜, 주소 등이 있어야 한다.</w:t>
            </w:r>
          </w:p>
          <w:p w14:paraId="07923063" w14:textId="77777777" w:rsidR="006B4A19" w:rsidRPr="00F60747" w:rsidRDefault="00000000" w:rsidP="00F60747">
            <w:pPr>
              <w:wordWrap/>
              <w:spacing w:after="0" w:line="240" w:lineRule="auto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2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.</w:t>
            </w:r>
            <w:r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평가자 서명은 전자서명이나 수기 서명이 가능하다.</w:t>
            </w:r>
          </w:p>
          <w:p w14:paraId="0E56EE94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3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평가일은 안전성 평가 보고서를 최종 작성한 시간이어야 하며, 관련 입증성 자료의 작성 시간보다 이르면 안된다.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B687A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68016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28B3D974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693421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:rsidR="00E3713A" w14:paraId="759A021E" w14:textId="77777777" w:rsidTr="00D060E6"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86E73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1F92F" w14:textId="77777777" w:rsidR="006B4A19" w:rsidRPr="00F60747" w:rsidRDefault="00000000" w:rsidP="00F6074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평가자 약력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15DE3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안전성 평가자 자질은 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지침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중 화장품안전성 평가자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부합해야 한다. </w:t>
            </w:r>
          </w:p>
          <w:p w14:paraId="2BAB90D4" w14:textId="77777777" w:rsidR="006B4A19" w:rsidRPr="00F60747" w:rsidRDefault="00000000" w:rsidP="00F60747">
            <w:pPr>
              <w:wordWrap/>
              <w:spacing w:after="0" w:line="240" w:lineRule="auto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  <w:lang w:bidi="ar"/>
              </w:rPr>
              <w:t>(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>1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)</w:t>
            </w:r>
            <w:r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안전성 평가자는 의학, 약학, 생물학, 화학 또는 독성학 등 화장품 품질 안전 관련 전공 지식을 갖춰야 한다. </w:t>
            </w:r>
          </w:p>
          <w:p w14:paraId="6FDFD3CE" w14:textId="77777777" w:rsidR="006B4A19" w:rsidRPr="00F60747" w:rsidRDefault="00000000" w:rsidP="00F60747">
            <w:pPr>
              <w:wordWrap/>
              <w:spacing w:after="0" w:line="240" w:lineRule="auto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  <w:lang w:bidi="ar"/>
              </w:rPr>
              <w:t>(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>2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)</w:t>
            </w:r>
            <w:r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평가자는 화장품 제품 또는 원료 생산 과정과 품질 안전성 제어 요구사항을 이해해야 하고 5년 이상의 관련 전공 종사 경력이 있어야 한다.</w:t>
            </w:r>
          </w:p>
          <w:p w14:paraId="78CD67EA" w14:textId="77777777" w:rsidR="006B4A19" w:rsidRPr="00F60747" w:rsidRDefault="00000000" w:rsidP="00F60747">
            <w:pPr>
              <w:pStyle w:val="ac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(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3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)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화장품 안전성 평가 교육 이력이 있다.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8735E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481170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14:paraId="740EC49F" w14:textId="77777777" w:rsidR="006B4A19" w:rsidRPr="00F60747" w:rsidRDefault="00000000" w:rsidP="00F6074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920894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</w:tbl>
    <w:p w14:paraId="30502A91" w14:textId="77777777" w:rsidR="006B4A19" w:rsidRDefault="006B4A19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0E7DC549" w14:textId="77777777" w:rsidR="006B4A19" w:rsidRDefault="006B4A19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0A063560" w14:textId="77777777" w:rsidR="006B4A19" w:rsidRDefault="006B4A19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14:paraId="75D47AA2" w14:textId="77777777" w:rsidR="00136B0B" w:rsidRDefault="00136B0B" w:rsidP="008558C9">
      <w:pPr>
        <w:wordWrap/>
        <w:spacing w:afterLines="50" w:after="12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sectPr w:rsidR="00136B0B" w:rsidSect="008558C9">
      <w:pgSz w:w="11906" w:h="16838"/>
      <w:pgMar w:top="1440" w:right="1080" w:bottom="1440" w:left="1080" w:header="851" w:footer="992" w:gutter="0"/>
      <w:pgNumType w:start="149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29F3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89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4893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A18D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25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E2BB3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E4A74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D36E4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F5F00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33E0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3398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65B9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F580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A6FC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002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FD5CA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1E4819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C425A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21F4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643CF5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714A9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6155C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0F671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A308A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757908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BB6A3D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28269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322E1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F83AE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2757B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D70567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41A8A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A2C0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67364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E171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5C6DB2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2312DE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783D0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EA223D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3F48E6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D397599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55349A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393772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483B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F22F07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62696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D93A4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8038E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4872DB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AE600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295AC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64D3E1F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B96BD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E0C78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7572836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3537D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210A75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A30BE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0A21B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21443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ED417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9B6704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B2326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0002A3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0D7B65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EC038F0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717639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78477F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8751D2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60A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A418D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E06BD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335E99"/>
    <w:multiLevelType w:val="multilevel"/>
    <w:tmpl w:val="F7E0ED0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eastAsia"/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eastAsia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3" w15:restartNumberingAfterBreak="0">
    <w:nsid w:val="68194E40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B16D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9C60D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33097B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E987F65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F6742A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7B5BD9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CD4B12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C3568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5B085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450B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6A15B8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6C532C1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3167C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F42DF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CC08F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06032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6F109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EE4097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240133">
    <w:abstractNumId w:val="72"/>
  </w:num>
  <w:num w:numId="2" w16cid:durableId="644625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597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09525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8409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251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42745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710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510959">
    <w:abstractNumId w:val="16"/>
  </w:num>
  <w:num w:numId="10" w16cid:durableId="400760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473687">
    <w:abstractNumId w:val="76"/>
  </w:num>
  <w:num w:numId="12" w16cid:durableId="1609777889">
    <w:abstractNumId w:val="45"/>
  </w:num>
  <w:num w:numId="13" w16cid:durableId="1137527636">
    <w:abstractNumId w:val="26"/>
  </w:num>
  <w:num w:numId="14" w16cid:durableId="1089498124">
    <w:abstractNumId w:val="78"/>
  </w:num>
  <w:num w:numId="15" w16cid:durableId="185289185">
    <w:abstractNumId w:val="13"/>
  </w:num>
  <w:num w:numId="16" w16cid:durableId="2025937547">
    <w:abstractNumId w:val="0"/>
  </w:num>
  <w:num w:numId="17" w16cid:durableId="61158918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3369494">
    <w:abstractNumId w:val="55"/>
  </w:num>
  <w:num w:numId="19" w16cid:durableId="1078551322">
    <w:abstractNumId w:val="8"/>
  </w:num>
  <w:num w:numId="20" w16cid:durableId="708799641">
    <w:abstractNumId w:val="22"/>
  </w:num>
  <w:num w:numId="21" w16cid:durableId="1861580687">
    <w:abstractNumId w:val="79"/>
  </w:num>
  <w:num w:numId="22" w16cid:durableId="2091854882">
    <w:abstractNumId w:val="12"/>
  </w:num>
  <w:num w:numId="23" w16cid:durableId="2436093">
    <w:abstractNumId w:val="50"/>
  </w:num>
  <w:num w:numId="24" w16cid:durableId="1319069289">
    <w:abstractNumId w:val="44"/>
  </w:num>
  <w:num w:numId="25" w16cid:durableId="6857886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8404172">
    <w:abstractNumId w:val="52"/>
  </w:num>
  <w:num w:numId="27" w16cid:durableId="1202863093">
    <w:abstractNumId w:val="63"/>
  </w:num>
  <w:num w:numId="28" w16cid:durableId="1417167736">
    <w:abstractNumId w:val="58"/>
  </w:num>
  <w:num w:numId="29" w16cid:durableId="2122528046">
    <w:abstractNumId w:val="17"/>
  </w:num>
  <w:num w:numId="30" w16cid:durableId="19003598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2571694">
    <w:abstractNumId w:val="77"/>
  </w:num>
  <w:num w:numId="32" w16cid:durableId="1689333064">
    <w:abstractNumId w:val="23"/>
  </w:num>
  <w:num w:numId="33" w16cid:durableId="551387109">
    <w:abstractNumId w:val="65"/>
  </w:num>
  <w:num w:numId="34" w16cid:durableId="15160760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40410">
    <w:abstractNumId w:val="7"/>
  </w:num>
  <w:num w:numId="36" w16cid:durableId="824979402">
    <w:abstractNumId w:val="38"/>
  </w:num>
  <w:num w:numId="37" w16cid:durableId="1958490652">
    <w:abstractNumId w:val="75"/>
  </w:num>
  <w:num w:numId="38" w16cid:durableId="539057058">
    <w:abstractNumId w:val="86"/>
  </w:num>
  <w:num w:numId="39" w16cid:durableId="1792550904">
    <w:abstractNumId w:val="28"/>
  </w:num>
  <w:num w:numId="40" w16cid:durableId="194461508">
    <w:abstractNumId w:val="69"/>
  </w:num>
  <w:num w:numId="41" w16cid:durableId="2039817992">
    <w:abstractNumId w:val="25"/>
  </w:num>
  <w:num w:numId="42" w16cid:durableId="6134426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7812182">
    <w:abstractNumId w:val="42"/>
  </w:num>
  <w:num w:numId="44" w16cid:durableId="158157915">
    <w:abstractNumId w:val="6"/>
  </w:num>
  <w:num w:numId="45" w16cid:durableId="1370376937">
    <w:abstractNumId w:val="54"/>
  </w:num>
  <w:num w:numId="46" w16cid:durableId="874150503">
    <w:abstractNumId w:val="64"/>
  </w:num>
  <w:num w:numId="47" w16cid:durableId="556204543">
    <w:abstractNumId w:val="70"/>
  </w:num>
  <w:num w:numId="48" w16cid:durableId="1218664805">
    <w:abstractNumId w:val="85"/>
  </w:num>
  <w:num w:numId="49" w16cid:durableId="1525901264">
    <w:abstractNumId w:val="56"/>
  </w:num>
  <w:num w:numId="50" w16cid:durableId="12948679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9071162">
    <w:abstractNumId w:val="30"/>
  </w:num>
  <w:num w:numId="52" w16cid:durableId="1571695705">
    <w:abstractNumId w:val="9"/>
  </w:num>
  <w:num w:numId="53" w16cid:durableId="1977949280">
    <w:abstractNumId w:val="4"/>
  </w:num>
  <w:num w:numId="54" w16cid:durableId="343630296">
    <w:abstractNumId w:val="67"/>
  </w:num>
  <w:num w:numId="55" w16cid:durableId="595284774">
    <w:abstractNumId w:val="57"/>
  </w:num>
  <w:num w:numId="56" w16cid:durableId="656032307">
    <w:abstractNumId w:val="5"/>
  </w:num>
  <w:num w:numId="57" w16cid:durableId="562178862">
    <w:abstractNumId w:val="68"/>
  </w:num>
  <w:num w:numId="58" w16cid:durableId="3434845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3304070">
    <w:abstractNumId w:val="59"/>
  </w:num>
  <w:num w:numId="60" w16cid:durableId="919870798">
    <w:abstractNumId w:val="18"/>
  </w:num>
  <w:num w:numId="61" w16cid:durableId="2108848167">
    <w:abstractNumId w:val="43"/>
  </w:num>
  <w:num w:numId="62" w16cid:durableId="460343107">
    <w:abstractNumId w:val="60"/>
  </w:num>
  <w:num w:numId="63" w16cid:durableId="1984697568">
    <w:abstractNumId w:val="36"/>
  </w:num>
  <w:num w:numId="64" w16cid:durableId="1812286779">
    <w:abstractNumId w:val="24"/>
  </w:num>
  <w:num w:numId="65" w16cid:durableId="1111314688">
    <w:abstractNumId w:val="66"/>
  </w:num>
  <w:num w:numId="66" w16cid:durableId="8076234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71077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83840616">
    <w:abstractNumId w:val="19"/>
  </w:num>
  <w:num w:numId="69" w16cid:durableId="945847025">
    <w:abstractNumId w:val="41"/>
  </w:num>
  <w:num w:numId="70" w16cid:durableId="1649899278">
    <w:abstractNumId w:val="71"/>
  </w:num>
  <w:num w:numId="71" w16cid:durableId="100421643">
    <w:abstractNumId w:val="15"/>
  </w:num>
  <w:num w:numId="72" w16cid:durableId="710615551">
    <w:abstractNumId w:val="47"/>
  </w:num>
  <w:num w:numId="73" w16cid:durableId="1159033260">
    <w:abstractNumId w:val="37"/>
  </w:num>
  <w:num w:numId="74" w16cid:durableId="2123378966">
    <w:abstractNumId w:val="53"/>
  </w:num>
  <w:num w:numId="75" w16cid:durableId="5467931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6150950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12456105">
    <w:abstractNumId w:val="11"/>
  </w:num>
  <w:num w:numId="78" w16cid:durableId="263347536">
    <w:abstractNumId w:val="21"/>
  </w:num>
  <w:num w:numId="79" w16cid:durableId="601494412">
    <w:abstractNumId w:val="48"/>
  </w:num>
  <w:num w:numId="80" w16cid:durableId="671641235">
    <w:abstractNumId w:val="32"/>
  </w:num>
  <w:num w:numId="81" w16cid:durableId="1581793721">
    <w:abstractNumId w:val="49"/>
  </w:num>
  <w:num w:numId="82" w16cid:durableId="1237786504">
    <w:abstractNumId w:val="10"/>
  </w:num>
  <w:num w:numId="83" w16cid:durableId="1669941873">
    <w:abstractNumId w:val="74"/>
  </w:num>
  <w:num w:numId="84" w16cid:durableId="11380356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01664991">
    <w:abstractNumId w:val="39"/>
  </w:num>
  <w:num w:numId="86" w16cid:durableId="548109940">
    <w:abstractNumId w:val="81"/>
  </w:num>
  <w:num w:numId="87" w16cid:durableId="1536888208">
    <w:abstractNumId w:val="62"/>
  </w:num>
  <w:num w:numId="88" w16cid:durableId="655307825">
    <w:abstractNumId w:val="80"/>
  </w:num>
  <w:num w:numId="89" w16cid:durableId="155732366">
    <w:abstractNumId w:val="33"/>
  </w:num>
  <w:num w:numId="90" w16cid:durableId="1628731639">
    <w:abstractNumId w:val="51"/>
  </w:num>
  <w:num w:numId="91" w16cid:durableId="1120219257">
    <w:abstractNumId w:val="88"/>
  </w:num>
  <w:num w:numId="92" w16cid:durableId="11215346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1984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52817215">
    <w:abstractNumId w:val="87"/>
  </w:num>
  <w:num w:numId="95" w16cid:durableId="54357102">
    <w:abstractNumId w:val="2"/>
  </w:num>
  <w:num w:numId="96" w16cid:durableId="1151170728">
    <w:abstractNumId w:val="27"/>
  </w:num>
  <w:num w:numId="97" w16cid:durableId="311787287">
    <w:abstractNumId w:val="83"/>
  </w:num>
  <w:num w:numId="98" w16cid:durableId="1715037625">
    <w:abstractNumId w:val="29"/>
  </w:num>
  <w:num w:numId="99" w16cid:durableId="303314675">
    <w:abstractNumId w:val="14"/>
  </w:num>
  <w:num w:numId="100" w16cid:durableId="147065497">
    <w:abstractNumId w:val="20"/>
  </w:num>
  <w:num w:numId="101" w16cid:durableId="5903587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7250346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865252">
    <w:abstractNumId w:val="84"/>
  </w:num>
  <w:num w:numId="104" w16cid:durableId="653024750">
    <w:abstractNumId w:val="91"/>
  </w:num>
  <w:num w:numId="105" w16cid:durableId="614405997">
    <w:abstractNumId w:val="73"/>
  </w:num>
  <w:num w:numId="106" w16cid:durableId="1841192238">
    <w:abstractNumId w:val="1"/>
  </w:num>
  <w:num w:numId="107" w16cid:durableId="75179074">
    <w:abstractNumId w:val="82"/>
  </w:num>
  <w:num w:numId="108" w16cid:durableId="1591356465">
    <w:abstractNumId w:val="61"/>
  </w:num>
  <w:num w:numId="109" w16cid:durableId="527183893">
    <w:abstractNumId w:val="3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19"/>
    <w:rsid w:val="00022808"/>
    <w:rsid w:val="00042F98"/>
    <w:rsid w:val="000677E4"/>
    <w:rsid w:val="00072B5A"/>
    <w:rsid w:val="00074A6F"/>
    <w:rsid w:val="000847B4"/>
    <w:rsid w:val="00087068"/>
    <w:rsid w:val="000A4FD1"/>
    <w:rsid w:val="000B1074"/>
    <w:rsid w:val="000B44DD"/>
    <w:rsid w:val="000C3FB5"/>
    <w:rsid w:val="000C76CC"/>
    <w:rsid w:val="000D4576"/>
    <w:rsid w:val="000F1143"/>
    <w:rsid w:val="0010347D"/>
    <w:rsid w:val="0010514F"/>
    <w:rsid w:val="00117702"/>
    <w:rsid w:val="00126827"/>
    <w:rsid w:val="00132044"/>
    <w:rsid w:val="00133915"/>
    <w:rsid w:val="0013400D"/>
    <w:rsid w:val="00136B0B"/>
    <w:rsid w:val="00140A87"/>
    <w:rsid w:val="00154224"/>
    <w:rsid w:val="00154300"/>
    <w:rsid w:val="00156047"/>
    <w:rsid w:val="00163995"/>
    <w:rsid w:val="00185E47"/>
    <w:rsid w:val="00194C9D"/>
    <w:rsid w:val="00195B46"/>
    <w:rsid w:val="001A3955"/>
    <w:rsid w:val="001B0A35"/>
    <w:rsid w:val="001D7074"/>
    <w:rsid w:val="001E3C82"/>
    <w:rsid w:val="001E5344"/>
    <w:rsid w:val="00213B20"/>
    <w:rsid w:val="0022614A"/>
    <w:rsid w:val="0023285F"/>
    <w:rsid w:val="002349DD"/>
    <w:rsid w:val="00236D62"/>
    <w:rsid w:val="00247238"/>
    <w:rsid w:val="00251843"/>
    <w:rsid w:val="002569C7"/>
    <w:rsid w:val="00263CA6"/>
    <w:rsid w:val="00274714"/>
    <w:rsid w:val="0028053D"/>
    <w:rsid w:val="00297FDF"/>
    <w:rsid w:val="002C4495"/>
    <w:rsid w:val="00332861"/>
    <w:rsid w:val="0035511C"/>
    <w:rsid w:val="00371A63"/>
    <w:rsid w:val="00376783"/>
    <w:rsid w:val="00383956"/>
    <w:rsid w:val="00386CF7"/>
    <w:rsid w:val="003973A2"/>
    <w:rsid w:val="003A2021"/>
    <w:rsid w:val="003B6F09"/>
    <w:rsid w:val="003E49BE"/>
    <w:rsid w:val="003E6636"/>
    <w:rsid w:val="003F4F81"/>
    <w:rsid w:val="00450B69"/>
    <w:rsid w:val="004514D1"/>
    <w:rsid w:val="004714A0"/>
    <w:rsid w:val="00482175"/>
    <w:rsid w:val="004B1560"/>
    <w:rsid w:val="004D0844"/>
    <w:rsid w:val="004F18D9"/>
    <w:rsid w:val="004F4E91"/>
    <w:rsid w:val="00504C88"/>
    <w:rsid w:val="00527BAB"/>
    <w:rsid w:val="0053132D"/>
    <w:rsid w:val="005357E2"/>
    <w:rsid w:val="005424D8"/>
    <w:rsid w:val="00581A5E"/>
    <w:rsid w:val="005825D1"/>
    <w:rsid w:val="005910F8"/>
    <w:rsid w:val="00610D2D"/>
    <w:rsid w:val="0061216E"/>
    <w:rsid w:val="006151AE"/>
    <w:rsid w:val="00645750"/>
    <w:rsid w:val="00666AF8"/>
    <w:rsid w:val="00667D7F"/>
    <w:rsid w:val="0067216A"/>
    <w:rsid w:val="006733F1"/>
    <w:rsid w:val="00680639"/>
    <w:rsid w:val="006837B4"/>
    <w:rsid w:val="00685B03"/>
    <w:rsid w:val="00693E96"/>
    <w:rsid w:val="006A6015"/>
    <w:rsid w:val="006B3BEF"/>
    <w:rsid w:val="006B4A19"/>
    <w:rsid w:val="006C52A5"/>
    <w:rsid w:val="006F0F7E"/>
    <w:rsid w:val="007274DC"/>
    <w:rsid w:val="0073450B"/>
    <w:rsid w:val="00734F4A"/>
    <w:rsid w:val="00753679"/>
    <w:rsid w:val="0076296A"/>
    <w:rsid w:val="007B19C4"/>
    <w:rsid w:val="007B4F78"/>
    <w:rsid w:val="007D350A"/>
    <w:rsid w:val="00821047"/>
    <w:rsid w:val="008239E6"/>
    <w:rsid w:val="008558C9"/>
    <w:rsid w:val="008841E0"/>
    <w:rsid w:val="008B532B"/>
    <w:rsid w:val="008B61CC"/>
    <w:rsid w:val="008B79A8"/>
    <w:rsid w:val="008C1E6F"/>
    <w:rsid w:val="008D5886"/>
    <w:rsid w:val="008F1950"/>
    <w:rsid w:val="008F5940"/>
    <w:rsid w:val="00900A62"/>
    <w:rsid w:val="00902C17"/>
    <w:rsid w:val="00923970"/>
    <w:rsid w:val="00923DCD"/>
    <w:rsid w:val="0092683D"/>
    <w:rsid w:val="009624E3"/>
    <w:rsid w:val="00965267"/>
    <w:rsid w:val="0098010E"/>
    <w:rsid w:val="00994501"/>
    <w:rsid w:val="009A754F"/>
    <w:rsid w:val="009D1C0F"/>
    <w:rsid w:val="009D6439"/>
    <w:rsid w:val="009D7F6F"/>
    <w:rsid w:val="00A0169C"/>
    <w:rsid w:val="00A121E1"/>
    <w:rsid w:val="00A352ED"/>
    <w:rsid w:val="00A471EF"/>
    <w:rsid w:val="00A505F8"/>
    <w:rsid w:val="00A8042D"/>
    <w:rsid w:val="00AA3BA6"/>
    <w:rsid w:val="00AA5A46"/>
    <w:rsid w:val="00AC06DB"/>
    <w:rsid w:val="00AC6D05"/>
    <w:rsid w:val="00AD6FE0"/>
    <w:rsid w:val="00AE1159"/>
    <w:rsid w:val="00AE2A3D"/>
    <w:rsid w:val="00AF377D"/>
    <w:rsid w:val="00AF60D3"/>
    <w:rsid w:val="00AF6FD0"/>
    <w:rsid w:val="00B06E4A"/>
    <w:rsid w:val="00B1541A"/>
    <w:rsid w:val="00B6159E"/>
    <w:rsid w:val="00B63EE7"/>
    <w:rsid w:val="00B652F7"/>
    <w:rsid w:val="00B83D6C"/>
    <w:rsid w:val="00BB3023"/>
    <w:rsid w:val="00BB3054"/>
    <w:rsid w:val="00BB78A7"/>
    <w:rsid w:val="00BC6A4A"/>
    <w:rsid w:val="00BC6A9C"/>
    <w:rsid w:val="00BE0C2D"/>
    <w:rsid w:val="00C0509E"/>
    <w:rsid w:val="00C1642B"/>
    <w:rsid w:val="00C165F5"/>
    <w:rsid w:val="00C17B8A"/>
    <w:rsid w:val="00C40EF5"/>
    <w:rsid w:val="00C445DE"/>
    <w:rsid w:val="00C46325"/>
    <w:rsid w:val="00C5005A"/>
    <w:rsid w:val="00C53019"/>
    <w:rsid w:val="00C531A9"/>
    <w:rsid w:val="00C61C3A"/>
    <w:rsid w:val="00C679E2"/>
    <w:rsid w:val="00C70778"/>
    <w:rsid w:val="00C9177A"/>
    <w:rsid w:val="00CA53F9"/>
    <w:rsid w:val="00CB4330"/>
    <w:rsid w:val="00CB6A59"/>
    <w:rsid w:val="00CC25BA"/>
    <w:rsid w:val="00CC3C3C"/>
    <w:rsid w:val="00CD208A"/>
    <w:rsid w:val="00CD41AE"/>
    <w:rsid w:val="00CD53D6"/>
    <w:rsid w:val="00CE2AD6"/>
    <w:rsid w:val="00CE5D4A"/>
    <w:rsid w:val="00CE6B7C"/>
    <w:rsid w:val="00CF4C49"/>
    <w:rsid w:val="00CF5A43"/>
    <w:rsid w:val="00D306B3"/>
    <w:rsid w:val="00D30D27"/>
    <w:rsid w:val="00D815DF"/>
    <w:rsid w:val="00D83228"/>
    <w:rsid w:val="00D90391"/>
    <w:rsid w:val="00D9241C"/>
    <w:rsid w:val="00DA225A"/>
    <w:rsid w:val="00DC03ED"/>
    <w:rsid w:val="00DD738C"/>
    <w:rsid w:val="00E228DB"/>
    <w:rsid w:val="00E237A1"/>
    <w:rsid w:val="00E25EBB"/>
    <w:rsid w:val="00E3713A"/>
    <w:rsid w:val="00E427B5"/>
    <w:rsid w:val="00E5113C"/>
    <w:rsid w:val="00E55B1B"/>
    <w:rsid w:val="00E760B5"/>
    <w:rsid w:val="00E7786E"/>
    <w:rsid w:val="00E84265"/>
    <w:rsid w:val="00E94F4C"/>
    <w:rsid w:val="00EA6843"/>
    <w:rsid w:val="00EB0A67"/>
    <w:rsid w:val="00EB73A7"/>
    <w:rsid w:val="00EE1BC9"/>
    <w:rsid w:val="00EE6456"/>
    <w:rsid w:val="00EF35D4"/>
    <w:rsid w:val="00F15861"/>
    <w:rsid w:val="00F535CB"/>
    <w:rsid w:val="00F60747"/>
    <w:rsid w:val="00F61A42"/>
    <w:rsid w:val="00F62ED6"/>
    <w:rsid w:val="00F70CD0"/>
    <w:rsid w:val="00F84559"/>
    <w:rsid w:val="00F85D6D"/>
    <w:rsid w:val="00F85FDC"/>
    <w:rsid w:val="00F861AE"/>
    <w:rsid w:val="00F949D1"/>
    <w:rsid w:val="00F9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BBFCC"/>
  <w15:chartTrackingRefBased/>
  <w15:docId w15:val="{164DC454-8EB1-4664-A38F-037042C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next w:val="a0"/>
    <w:link w:val="1Char"/>
    <w:uiPriority w:val="9"/>
    <w:qFormat/>
    <w:rsid w:val="006B4A19"/>
    <w:pPr>
      <w:keepNext/>
      <w:keepLines/>
      <w:wordWrap/>
      <w:autoSpaceDE/>
      <w:autoSpaceDN/>
      <w:spacing w:beforeLines="50" w:before="50" w:afterLines="50" w:after="50" w:line="240" w:lineRule="auto"/>
      <w:outlineLvl w:val="0"/>
    </w:pPr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列项——（一级）"/>
    <w:basedOn w:val="a0"/>
    <w:rsid w:val="006B4A19"/>
    <w:pPr>
      <w:numPr>
        <w:numId w:val="1"/>
      </w:numPr>
      <w:wordWrap/>
      <w:spacing w:line="256" w:lineRule="auto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0">
    <w:name w:val="표준1"/>
    <w:basedOn w:val="a0"/>
    <w:rsid w:val="006B4A19"/>
    <w:pPr>
      <w:wordWrap/>
      <w:spacing w:after="0" w:line="240" w:lineRule="auto"/>
      <w:textAlignment w:val="baseline"/>
    </w:pPr>
    <w:rPr>
      <w:rFonts w:ascii="DengXian" w:eastAsia="굴림" w:hAnsi="굴림" w:cs="굴림"/>
      <w:color w:val="000000"/>
      <w:sz w:val="21"/>
      <w:szCs w:val="21"/>
    </w:rPr>
  </w:style>
  <w:style w:type="paragraph" w:customStyle="1" w:styleId="Default">
    <w:name w:val="Default"/>
    <w:basedOn w:val="a0"/>
    <w:rsid w:val="006B4A19"/>
    <w:pPr>
      <w:wordWrap/>
      <w:spacing w:after="0" w:line="240" w:lineRule="auto"/>
      <w:jc w:val="left"/>
      <w:textAlignment w:val="baseline"/>
    </w:pPr>
    <w:rPr>
      <w:rFonts w:ascii="SimHei" w:eastAsia="굴림" w:hAnsi="굴림" w:cs="굴림"/>
      <w:color w:val="000000"/>
      <w:kern w:val="0"/>
      <w:sz w:val="24"/>
      <w:szCs w:val="24"/>
    </w:rPr>
  </w:style>
  <w:style w:type="paragraph" w:customStyle="1" w:styleId="11">
    <w:name w:val="차례 1"/>
    <w:basedOn w:val="a0"/>
    <w:rsid w:val="006B4A19"/>
    <w:pPr>
      <w:wordWrap/>
      <w:spacing w:after="140" w:line="384" w:lineRule="auto"/>
      <w:jc w:val="left"/>
      <w:textAlignment w:val="baseline"/>
    </w:pPr>
    <w:rPr>
      <w:rFonts w:ascii="함초롬돋움" w:eastAsia="굴림" w:hAnsi="굴림" w:cs="굴림"/>
      <w:color w:val="000000"/>
      <w:kern w:val="0"/>
      <w:sz w:val="22"/>
    </w:rPr>
  </w:style>
  <w:style w:type="paragraph" w:customStyle="1" w:styleId="a4">
    <w:name w:val="바탕글"/>
    <w:basedOn w:val="a0"/>
    <w:rsid w:val="006B4A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2">
    <w:name w:val="제목1"/>
    <w:basedOn w:val="a0"/>
    <w:rsid w:val="006B4A19"/>
    <w:pPr>
      <w:wordWrap/>
      <w:spacing w:after="0" w:line="727" w:lineRule="exact"/>
      <w:ind w:right="214"/>
      <w:jc w:val="center"/>
      <w:textAlignment w:val="baseline"/>
    </w:pPr>
    <w:rPr>
      <w:rFonts w:ascii="Microsoft JhengHei" w:eastAsia="굴림" w:hAnsi="굴림" w:cs="굴림"/>
      <w:color w:val="000000"/>
      <w:kern w:val="0"/>
      <w:sz w:val="52"/>
      <w:szCs w:val="52"/>
    </w:rPr>
  </w:style>
  <w:style w:type="paragraph" w:customStyle="1" w:styleId="a5">
    <w:name w:val="表格"/>
    <w:basedOn w:val="a0"/>
    <w:qFormat/>
    <w:rsid w:val="006B4A19"/>
    <w:pPr>
      <w:widowControl/>
      <w:wordWrap/>
      <w:spacing w:after="100" w:line="240" w:lineRule="exact"/>
      <w:jc w:val="left"/>
      <w:textAlignment w:val="baseline"/>
    </w:pPr>
    <w:rPr>
      <w:rFonts w:ascii="Times New Roman" w:eastAsia="굴림" w:hAnsi="굴림" w:cs="굴림"/>
      <w:color w:val="000000"/>
      <w:kern w:val="0"/>
      <w:sz w:val="21"/>
      <w:szCs w:val="21"/>
    </w:rPr>
  </w:style>
  <w:style w:type="paragraph" w:customStyle="1" w:styleId="13">
    <w:name w:val="목록 단락1"/>
    <w:basedOn w:val="a0"/>
    <w:uiPriority w:val="34"/>
    <w:qFormat/>
    <w:rsid w:val="006B4A19"/>
    <w:pPr>
      <w:wordWrap/>
      <w:spacing w:after="0" w:line="240" w:lineRule="auto"/>
      <w:ind w:firstLine="420"/>
      <w:textAlignment w:val="baseline"/>
    </w:pPr>
    <w:rPr>
      <w:rFonts w:ascii="Times New Roman" w:eastAsia="굴림" w:hAnsi="굴림" w:cs="굴림"/>
      <w:color w:val="000000"/>
      <w:sz w:val="21"/>
      <w:szCs w:val="21"/>
    </w:rPr>
  </w:style>
  <w:style w:type="paragraph" w:customStyle="1" w:styleId="110">
    <w:name w:val="제목 11"/>
    <w:basedOn w:val="a0"/>
    <w:rsid w:val="006B4A19"/>
    <w:pPr>
      <w:keepNext/>
      <w:keepLines/>
      <w:wordWrap/>
      <w:spacing w:before="100" w:after="100" w:line="240" w:lineRule="auto"/>
      <w:textAlignment w:val="baseline"/>
      <w:outlineLvl w:val="0"/>
    </w:pPr>
    <w:rPr>
      <w:rFonts w:ascii="SimHei" w:eastAsia="굴림" w:hAnsi="굴림" w:cs="굴림"/>
      <w:color w:val="000000"/>
      <w:sz w:val="30"/>
      <w:szCs w:val="30"/>
    </w:rPr>
  </w:style>
  <w:style w:type="paragraph" w:customStyle="1" w:styleId="paragraph">
    <w:name w:val="paragraph"/>
    <w:basedOn w:val="a0"/>
    <w:qFormat/>
    <w:rsid w:val="006B4A19"/>
    <w:pPr>
      <w:wordWrap/>
      <w:spacing w:before="300" w:after="300" w:line="240" w:lineRule="auto"/>
      <w:textAlignment w:val="baseline"/>
    </w:pPr>
    <w:rPr>
      <w:rFonts w:ascii="Times New Roman" w:eastAsia="굴림" w:hAnsi="굴림" w:cs="굴림"/>
      <w:color w:val="000000"/>
      <w:sz w:val="24"/>
      <w:szCs w:val="24"/>
    </w:rPr>
  </w:style>
  <w:style w:type="paragraph" w:styleId="a6">
    <w:name w:val="header"/>
    <w:basedOn w:val="a0"/>
    <w:link w:val="Char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1"/>
    <w:link w:val="a6"/>
    <w:uiPriority w:val="99"/>
    <w:rsid w:val="006B4A19"/>
  </w:style>
  <w:style w:type="paragraph" w:styleId="a7">
    <w:name w:val="footer"/>
    <w:basedOn w:val="a0"/>
    <w:link w:val="Char0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1"/>
    <w:link w:val="a7"/>
    <w:uiPriority w:val="99"/>
    <w:rsid w:val="006B4A19"/>
  </w:style>
  <w:style w:type="paragraph" w:styleId="a8">
    <w:name w:val="List Paragraph"/>
    <w:basedOn w:val="a0"/>
    <w:uiPriority w:val="34"/>
    <w:qFormat/>
    <w:rsid w:val="006B4A19"/>
    <w:pPr>
      <w:wordWrap/>
      <w:autoSpaceDE/>
      <w:autoSpaceDN/>
      <w:spacing w:after="0" w:line="240" w:lineRule="auto"/>
      <w:ind w:firstLine="420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a9">
    <w:name w:val="Title"/>
    <w:basedOn w:val="a0"/>
    <w:next w:val="a0"/>
    <w:link w:val="Char1"/>
    <w:qFormat/>
    <w:rsid w:val="006B4A19"/>
    <w:pPr>
      <w:wordWrap/>
      <w:autoSpaceDE/>
      <w:autoSpaceDN/>
      <w:spacing w:before="240" w:after="60" w:line="240" w:lineRule="auto"/>
      <w:jc w:val="center"/>
      <w:outlineLvl w:val="0"/>
    </w:pPr>
    <w:rPr>
      <w:rFonts w:asciiTheme="majorHAnsi" w:eastAsia="SimSun" w:hAnsiTheme="majorHAnsi" w:cstheme="majorBidi"/>
      <w:b/>
      <w:bCs/>
      <w:sz w:val="32"/>
      <w:szCs w:val="32"/>
      <w:lang w:eastAsia="zh-CN"/>
    </w:rPr>
  </w:style>
  <w:style w:type="character" w:customStyle="1" w:styleId="Char1">
    <w:name w:val="제목 Char"/>
    <w:basedOn w:val="a1"/>
    <w:link w:val="a9"/>
    <w:qFormat/>
    <w:rsid w:val="006B4A19"/>
    <w:rPr>
      <w:rFonts w:asciiTheme="majorHAnsi" w:eastAsia="SimSun" w:hAnsiTheme="majorHAnsi" w:cstheme="majorBidi"/>
      <w:b/>
      <w:bCs/>
      <w:sz w:val="32"/>
      <w:szCs w:val="32"/>
      <w:lang w:eastAsia="zh-CN"/>
    </w:rPr>
  </w:style>
  <w:style w:type="character" w:customStyle="1" w:styleId="1Char">
    <w:name w:val="제목 1 Char"/>
    <w:basedOn w:val="a1"/>
    <w:link w:val="1"/>
    <w:uiPriority w:val="9"/>
    <w:rsid w:val="006B4A19"/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paragraph" w:customStyle="1" w:styleId="aa">
    <w:name w:val="表标题"/>
    <w:basedOn w:val="a0"/>
    <w:qFormat/>
    <w:rsid w:val="006B4A19"/>
    <w:pPr>
      <w:widowControl/>
      <w:wordWrap/>
      <w:autoSpaceDE/>
      <w:autoSpaceDN/>
      <w:spacing w:beforeLines="50" w:before="50" w:afterLines="50" w:after="50" w:line="240" w:lineRule="auto"/>
      <w:jc w:val="center"/>
    </w:pPr>
    <w:rPr>
      <w:rFonts w:ascii="Times New Roman" w:eastAsia="SimHei" w:hAnsi="Times New Roman" w:cs="Times New Roman"/>
      <w:kern w:val="0"/>
      <w:sz w:val="21"/>
      <w:szCs w:val="24"/>
      <w:lang w:eastAsia="zh-CN"/>
    </w:rPr>
  </w:style>
  <w:style w:type="table" w:styleId="ab">
    <w:name w:val="Table Grid"/>
    <w:basedOn w:val="a2"/>
    <w:uiPriority w:val="59"/>
    <w:qFormat/>
    <w:rsid w:val="006B4A19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rmal (Web)"/>
    <w:basedOn w:val="a0"/>
    <w:uiPriority w:val="99"/>
    <w:unhideWhenUsed/>
    <w:qFormat/>
    <w:rsid w:val="006B4A1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 w:val="24"/>
      <w:szCs w:val="24"/>
      <w:lang w:eastAsia="zh-CN"/>
    </w:rPr>
  </w:style>
  <w:style w:type="paragraph" w:customStyle="1" w:styleId="ListParagraph1">
    <w:name w:val="List Paragraph1"/>
    <w:basedOn w:val="a0"/>
    <w:qFormat/>
    <w:rsid w:val="006B4A19"/>
    <w:pPr>
      <w:wordWrap/>
      <w:autoSpaceDE/>
      <w:autoSpaceDN/>
      <w:spacing w:after="0" w:line="256" w:lineRule="auto"/>
      <w:ind w:left="720"/>
      <w:contextualSpacing/>
    </w:pPr>
    <w:rPr>
      <w:rFonts w:ascii="Calibri" w:eastAsia="SimSun" w:hAnsi="Calibri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3067-3C08-4046-A1DC-0362367D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관리자 대한화장품협회</cp:lastModifiedBy>
  <cp:revision>6</cp:revision>
  <dcterms:created xsi:type="dcterms:W3CDTF">2025-06-11T05:27:00Z</dcterms:created>
  <dcterms:modified xsi:type="dcterms:W3CDTF">2025-06-13T01:07:00Z</dcterms:modified>
</cp:coreProperties>
</file>